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5EA75D05" w14:textId="5935842B" w:rsidR="00F4751D" w:rsidRPr="00F21C08" w:rsidRDefault="006B15BF" w:rsidP="00F21C08">
      <w:pPr>
        <w:spacing w:line="480" w:lineRule="auto"/>
        <w:jc w:val="center"/>
        <w:rPr>
          <w:rFonts w:ascii="Georgia" w:hAnsi="Georgia"/>
          <w:b/>
          <w:sz w:val="22"/>
          <w:szCs w:val="22"/>
        </w:rPr>
      </w:pPr>
      <w:r w:rsidRPr="006B15BF">
        <w:rPr>
          <w:rFonts w:ascii="Georgia" w:hAnsi="Georgia"/>
          <w:b/>
          <w:sz w:val="22"/>
          <w:szCs w:val="22"/>
        </w:rPr>
        <w:t>ACCORDO QUADRO CON UN UNICO OPERATORE ECONOMICO PER LA FORNITURA DI PUBBLICAZIONI IN ABBONAMENTO, MONOGRAFIE SCIENTIFICHE E/0 DIDATTICHE EDITE e OPERE IN CONTINUAZIONE DA CASE EDITRICI ITALIANE E STRANIERE E SERVIZI GESTIONALI CONNESSI PER IL POLITECNICO DI MILANO</w:t>
      </w:r>
      <w:r w:rsidR="00F21C08" w:rsidRPr="00F21C08">
        <w:rPr>
          <w:rFonts w:ascii="Georgia" w:hAnsi="Georgia"/>
          <w:b/>
          <w:sz w:val="22"/>
          <w:szCs w:val="22"/>
        </w:rPr>
        <w:t xml:space="preserve"> – </w:t>
      </w:r>
      <w:r w:rsidR="00224254" w:rsidRPr="00224254">
        <w:rPr>
          <w:rFonts w:ascii="Georgia" w:hAnsi="Georgia"/>
          <w:b/>
          <w:sz w:val="22"/>
          <w:szCs w:val="22"/>
        </w:rPr>
        <w:t xml:space="preserve">LOTTO </w:t>
      </w:r>
      <w:r w:rsidR="00224254" w:rsidRPr="006B15BF">
        <w:rPr>
          <w:rFonts w:ascii="Georgia" w:hAnsi="Georgia"/>
          <w:b/>
          <w:sz w:val="22"/>
          <w:szCs w:val="22"/>
          <w:highlight w:val="yellow"/>
        </w:rPr>
        <w:t>__________</w:t>
      </w:r>
      <w:r w:rsidR="00F21C08" w:rsidRPr="00F21C08">
        <w:rPr>
          <w:rFonts w:ascii="Georgia" w:hAnsi="Georgia"/>
          <w:b/>
          <w:sz w:val="22"/>
          <w:szCs w:val="22"/>
        </w:rPr>
        <w:t xml:space="preserve"> </w:t>
      </w:r>
      <w:r w:rsidR="00224254">
        <w:rPr>
          <w:rFonts w:ascii="Georgia" w:hAnsi="Georgia"/>
          <w:b/>
          <w:sz w:val="22"/>
          <w:szCs w:val="22"/>
        </w:rPr>
        <w:t xml:space="preserve">CIG </w:t>
      </w:r>
      <w:r w:rsidR="00224254" w:rsidRPr="006B15BF">
        <w:rPr>
          <w:rFonts w:ascii="Georgia" w:hAnsi="Georgia"/>
          <w:b/>
          <w:sz w:val="22"/>
          <w:szCs w:val="22"/>
          <w:highlight w:val="yellow"/>
        </w:rPr>
        <w:t>_________</w:t>
      </w:r>
    </w:p>
    <w:p w14:paraId="2B6DCAE2" w14:textId="63ACF123"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r w:rsidR="00522E56" w:rsidRPr="00F21C08">
        <w:rPr>
          <w:rFonts w:ascii="Georgia" w:hAnsi="Georgia"/>
          <w:sz w:val="22"/>
          <w:szCs w:val="22"/>
        </w:rPr>
        <w:t xml:space="preserve">Prot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r w:rsidR="0006344C" w:rsidRPr="00F21C08">
        <w:rPr>
          <w:rFonts w:ascii="Georgia" w:hAnsi="Georgia"/>
          <w:sz w:val="22"/>
          <w:szCs w:val="22"/>
        </w:rPr>
        <w:t xml:space="preserve">Prot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lastRenderedPageBreak/>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r w:rsidR="00632914" w:rsidRPr="00F21C08">
        <w:rPr>
          <w:rFonts w:ascii="Georgia" w:hAnsi="Georgia"/>
          <w:sz w:val="22"/>
          <w:szCs w:val="22"/>
        </w:rPr>
        <w:t xml:space="preserve">Prot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r w:rsidR="00C61145" w:rsidRPr="00F21C08">
        <w:rPr>
          <w:rFonts w:ascii="Georgia" w:hAnsi="Georgia"/>
          <w:sz w:val="22"/>
          <w:szCs w:val="22"/>
        </w:rPr>
        <w:t xml:space="preserve">Prot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7422A876"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2 - Oggetto </w:t>
      </w:r>
      <w:r w:rsidR="004D5170" w:rsidRPr="00F21C08">
        <w:rPr>
          <w:rFonts w:ascii="Georgia" w:hAnsi="Georgia"/>
          <w:sz w:val="22"/>
          <w:szCs w:val="22"/>
        </w:rPr>
        <w:t>del contratto</w:t>
      </w:r>
    </w:p>
    <w:p w14:paraId="66253D17" w14:textId="38CAF09E"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224254">
        <w:rPr>
          <w:rFonts w:ascii="Georgia" w:hAnsi="Georgia"/>
          <w:sz w:val="22"/>
          <w:szCs w:val="22"/>
        </w:rPr>
        <w:t xml:space="preserve">il lotto </w:t>
      </w:r>
      <w:r w:rsidR="00224254" w:rsidRPr="00224254">
        <w:rPr>
          <w:rFonts w:ascii="Georgia" w:hAnsi="Georgia"/>
          <w:sz w:val="22"/>
          <w:szCs w:val="22"/>
          <w:highlight w:val="yellow"/>
        </w:rPr>
        <w:t>__________</w:t>
      </w:r>
      <w:r w:rsidR="00E86457">
        <w:rPr>
          <w:rFonts w:ascii="Georgia" w:hAnsi="Georgia"/>
          <w:sz w:val="22"/>
          <w:szCs w:val="22"/>
        </w:rPr>
        <w:t xml:space="preserve"> CIG </w:t>
      </w:r>
      <w:r w:rsidR="00E86457" w:rsidRPr="00E86457">
        <w:rPr>
          <w:rFonts w:ascii="Georgia" w:hAnsi="Georgia"/>
          <w:sz w:val="22"/>
          <w:szCs w:val="22"/>
          <w:highlight w:val="yellow"/>
        </w:rPr>
        <w:t>__________</w:t>
      </w:r>
      <w:r w:rsidR="00E86457">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6503467C" w14:textId="18FA802C"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Alla Società spetta l'erogazione dei servizi </w:t>
      </w:r>
      <w:r w:rsidR="00102013" w:rsidRPr="00102013">
        <w:rPr>
          <w:rFonts w:ascii="Georgia" w:hAnsi="Georgia"/>
          <w:sz w:val="22"/>
          <w:szCs w:val="22"/>
        </w:rPr>
        <w:t>oggetto dell’Accordo Quadro</w:t>
      </w:r>
      <w:r w:rsidRPr="00F21C08">
        <w:rPr>
          <w:rFonts w:ascii="Georgia" w:hAnsi="Georgia"/>
          <w:sz w:val="22"/>
          <w:szCs w:val="22"/>
        </w:rPr>
        <w:t xml:space="preserve"> secondo le modalità di cui al presente contratto,</w:t>
      </w:r>
      <w:r w:rsidR="00102013">
        <w:rPr>
          <w:rFonts w:ascii="Georgia" w:hAnsi="Georgia"/>
          <w:sz w:val="22"/>
          <w:szCs w:val="22"/>
        </w:rPr>
        <w:t xml:space="preserve"> </w:t>
      </w:r>
      <w:r w:rsidR="00102013" w:rsidRPr="00102013">
        <w:rPr>
          <w:rFonts w:ascii="Georgia" w:hAnsi="Georgia"/>
          <w:sz w:val="22"/>
          <w:szCs w:val="22"/>
        </w:rPr>
        <w:t xml:space="preserve">al </w:t>
      </w:r>
      <w:r w:rsidR="00102013" w:rsidRPr="00102013">
        <w:rPr>
          <w:rFonts w:ascii="Georgia" w:hAnsi="Georgia"/>
          <w:sz w:val="22"/>
          <w:szCs w:val="22"/>
          <w:highlight w:val="yellow"/>
        </w:rPr>
        <w:t>Capitolato di gara (All. “1”), al Disciplinare di gara (All. “2”), all’Offerta tecnica (All. “3”) ed all’offerta Economica (All. “4”) presentati dal fornitore in sede di gara</w:t>
      </w:r>
      <w:r w:rsidRPr="00F21C08">
        <w:rPr>
          <w:rFonts w:ascii="Georgia" w:hAnsi="Georgia"/>
          <w:sz w:val="22"/>
          <w:szCs w:val="22"/>
          <w:highlight w:val="yellow"/>
        </w:rPr>
        <w:t>.</w:t>
      </w:r>
    </w:p>
    <w:p w14:paraId="52C1BF9D" w14:textId="4FD847F9"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w:t>
      </w:r>
      <w:r w:rsidR="00102013" w:rsidRPr="00102013">
        <w:rPr>
          <w:rFonts w:ascii="Georgia" w:hAnsi="Georgia"/>
          <w:sz w:val="22"/>
          <w:szCs w:val="22"/>
        </w:rPr>
        <w:t>Durata dell’Accordo Quadro</w:t>
      </w:r>
    </w:p>
    <w:p w14:paraId="293595E9" w14:textId="01BA1B87" w:rsidR="0060485B" w:rsidRPr="00F21C08" w:rsidRDefault="00102013" w:rsidP="006B15BF">
      <w:pPr>
        <w:spacing w:line="480" w:lineRule="auto"/>
        <w:jc w:val="both"/>
        <w:rPr>
          <w:rFonts w:ascii="Georgia" w:hAnsi="Georgia"/>
          <w:sz w:val="22"/>
          <w:szCs w:val="22"/>
        </w:rPr>
      </w:pPr>
      <w:r w:rsidRPr="00102013">
        <w:rPr>
          <w:rFonts w:ascii="Georgia" w:hAnsi="Georgia"/>
          <w:sz w:val="22"/>
          <w:szCs w:val="22"/>
        </w:rPr>
        <w:t>L'appalto avrà inizio alla data di stipula del presente Accordo Quadro e avrà durata di 48 mesi.</w:t>
      </w:r>
      <w:r w:rsidR="006B15BF">
        <w:rPr>
          <w:rFonts w:ascii="Georgia" w:hAnsi="Georgia"/>
          <w:sz w:val="22"/>
          <w:szCs w:val="22"/>
        </w:rPr>
        <w:t xml:space="preserve"> </w:t>
      </w:r>
      <w:r w:rsidR="006B15BF" w:rsidRPr="006B15BF">
        <w:rPr>
          <w:rFonts w:ascii="Georgia" w:hAnsi="Georgia"/>
          <w:sz w:val="22"/>
          <w:szCs w:val="22"/>
        </w:rPr>
        <w:t>Per durata dell’Accordo Quadro si intende il periodo entro</w:t>
      </w:r>
      <w:r w:rsidR="006B15BF">
        <w:rPr>
          <w:rFonts w:ascii="Georgia" w:hAnsi="Georgia"/>
          <w:sz w:val="22"/>
          <w:szCs w:val="22"/>
        </w:rPr>
        <w:t xml:space="preserve"> </w:t>
      </w:r>
      <w:r w:rsidR="006B15BF" w:rsidRPr="006B15BF">
        <w:rPr>
          <w:rFonts w:ascii="Georgia" w:hAnsi="Georgia"/>
          <w:sz w:val="22"/>
          <w:szCs w:val="22"/>
        </w:rPr>
        <w:t>il quale l’Amministrazione può attivare i singoli Contratti Attuativi</w:t>
      </w:r>
    </w:p>
    <w:p w14:paraId="69A7A93D" w14:textId="6B789DBB"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102013" w:rsidRPr="00102013">
        <w:rPr>
          <w:rFonts w:ascii="Georgia" w:hAnsi="Georgia"/>
          <w:sz w:val="22"/>
          <w:szCs w:val="22"/>
        </w:rPr>
        <w:t>Importo dell’Accordo Quadro</w:t>
      </w:r>
    </w:p>
    <w:p w14:paraId="51153A76" w14:textId="4CABA251" w:rsidR="0060485B" w:rsidRPr="00F21C08" w:rsidRDefault="00102013" w:rsidP="006B15BF">
      <w:pPr>
        <w:spacing w:line="480" w:lineRule="auto"/>
        <w:jc w:val="both"/>
        <w:rPr>
          <w:rFonts w:ascii="Georgia" w:hAnsi="Georgia"/>
          <w:sz w:val="22"/>
          <w:szCs w:val="22"/>
        </w:rPr>
      </w:pPr>
      <w:r w:rsidRPr="00102013">
        <w:rPr>
          <w:rFonts w:ascii="Georgia" w:hAnsi="Georgia"/>
          <w:sz w:val="22"/>
          <w:szCs w:val="22"/>
        </w:rPr>
        <w:t xml:space="preserve">Il corrispettivo contrattuale massimo dell’accordo quadro ammonta ad € </w:t>
      </w:r>
      <w:r w:rsidRPr="00102013">
        <w:rPr>
          <w:rFonts w:ascii="Georgia" w:hAnsi="Georgia"/>
          <w:sz w:val="22"/>
          <w:szCs w:val="22"/>
          <w:highlight w:val="yellow"/>
        </w:rPr>
        <w:t>_________</w:t>
      </w:r>
      <w:r w:rsidRPr="00102013">
        <w:rPr>
          <w:rFonts w:ascii="Georgia" w:hAnsi="Georgia"/>
          <w:sz w:val="22"/>
          <w:szCs w:val="22"/>
        </w:rPr>
        <w:t xml:space="preserve"> + IVA. </w:t>
      </w:r>
      <w:r w:rsidR="006B15BF" w:rsidRPr="006B15BF">
        <w:rPr>
          <w:rFonts w:ascii="Georgia" w:hAnsi="Georgia"/>
          <w:sz w:val="22"/>
          <w:szCs w:val="22"/>
        </w:rPr>
        <w:t>Il corrispettivo per l’esecuzione di tutte le prestazioni, nessuna esclusa,</w:t>
      </w:r>
      <w:r w:rsidR="006B15BF">
        <w:rPr>
          <w:rFonts w:ascii="Georgia" w:hAnsi="Georgia"/>
          <w:sz w:val="22"/>
          <w:szCs w:val="22"/>
        </w:rPr>
        <w:t xml:space="preserve"> </w:t>
      </w:r>
      <w:r w:rsidR="006B15BF" w:rsidRPr="006B15BF">
        <w:rPr>
          <w:rFonts w:ascii="Georgia" w:hAnsi="Georgia"/>
          <w:sz w:val="22"/>
          <w:szCs w:val="22"/>
        </w:rPr>
        <w:t>assunte dall’Appaltatore sarà definito dai singoli Contratti Attuativi,</w:t>
      </w:r>
      <w:r w:rsidR="006B15BF">
        <w:rPr>
          <w:rFonts w:ascii="Georgia" w:hAnsi="Georgia"/>
          <w:sz w:val="22"/>
          <w:szCs w:val="22"/>
        </w:rPr>
        <w:t xml:space="preserve"> </w:t>
      </w:r>
      <w:r w:rsidR="006B15BF" w:rsidRPr="006B15BF">
        <w:rPr>
          <w:rFonts w:ascii="Georgia" w:hAnsi="Georgia"/>
          <w:sz w:val="22"/>
          <w:szCs w:val="22"/>
        </w:rPr>
        <w:t>applicando il valore percentuale offerto relativo alle commissioni applicate</w:t>
      </w:r>
      <w:r w:rsidR="006B15BF">
        <w:rPr>
          <w:rFonts w:ascii="Georgia" w:hAnsi="Georgia"/>
          <w:sz w:val="22"/>
          <w:szCs w:val="22"/>
        </w:rPr>
        <w:t xml:space="preserve"> </w:t>
      </w:r>
      <w:r w:rsidR="006B15BF" w:rsidRPr="006B15BF">
        <w:rPr>
          <w:rFonts w:ascii="Georgia" w:hAnsi="Georgia"/>
          <w:sz w:val="22"/>
          <w:szCs w:val="22"/>
        </w:rPr>
        <w:t xml:space="preserve">pari </w:t>
      </w:r>
      <w:r w:rsidR="006B15BF" w:rsidRPr="006B15BF">
        <w:rPr>
          <w:rFonts w:ascii="Georgia" w:hAnsi="Georgia"/>
          <w:sz w:val="22"/>
          <w:szCs w:val="22"/>
          <w:highlight w:val="yellow"/>
        </w:rPr>
        <w:t>____</w:t>
      </w:r>
      <w:r w:rsidR="006B15BF" w:rsidRPr="006B15BF">
        <w:rPr>
          <w:rFonts w:ascii="Georgia" w:hAnsi="Georgia"/>
          <w:sz w:val="22"/>
          <w:szCs w:val="22"/>
        </w:rPr>
        <w:t>%.</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5F3CAFB7"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102013" w:rsidRPr="00102013">
        <w:rPr>
          <w:rFonts w:ascii="Georgia" w:hAnsi="Georgia"/>
          <w:sz w:val="22"/>
          <w:szCs w:val="22"/>
          <w:highlight w:val="yellow"/>
        </w:rPr>
        <w:t>al Capitolato di gara (All. “1”), al Disciplinare di gara (All.”2”), all’Offerta tecnica (All. “3”) ed all’offerta Economica (All. “4”) presentati dal fornitore in sede di gara e come ulteriormente specificato dai singoli contratti attuativi.</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45B49DE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(All. “1</w:t>
      </w:r>
      <w:r w:rsidR="00F21C08">
        <w:rPr>
          <w:rFonts w:ascii="Georgia" w:hAnsi="Georgia"/>
          <w:sz w:val="22"/>
          <w:szCs w:val="22"/>
          <w:highlight w:val="yellow"/>
        </w:rPr>
        <w:t>”).</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A3A45E6"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firma digitalmente il presente disciplinare, dichiarando contestualmente quanto segue.</w:t>
      </w:r>
    </w:p>
    <w:p w14:paraId="28989280"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1)</w:t>
      </w:r>
      <w:r w:rsidRPr="00AB59BB">
        <w:rPr>
          <w:rFonts w:ascii="Georgia" w:hAnsi="Georgia"/>
          <w:bCs/>
          <w:iCs/>
          <w:sz w:val="22"/>
          <w:szCs w:val="22"/>
        </w:rPr>
        <w:tab/>
        <w:t>RAPPORTI DI PARENTELA</w:t>
      </w:r>
    </w:p>
    <w:p w14:paraId="0038FB6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2511CCD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2)</w:t>
      </w:r>
      <w:r w:rsidRPr="00AB59BB">
        <w:rPr>
          <w:rFonts w:ascii="Georgia" w:hAnsi="Georgia"/>
          <w:bCs/>
          <w:iCs/>
          <w:sz w:val="22"/>
          <w:szCs w:val="22"/>
        </w:rPr>
        <w:tab/>
        <w:t>TENTATIVI DI CONCUSSIONE</w:t>
      </w:r>
    </w:p>
    <w:p w14:paraId="36EC9B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2E1BBF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7993C0F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3)</w:t>
      </w:r>
      <w:r w:rsidRPr="00AB59BB">
        <w:rPr>
          <w:rFonts w:ascii="Georgia" w:hAnsi="Georgia"/>
          <w:bCs/>
          <w:iCs/>
          <w:sz w:val="22"/>
          <w:szCs w:val="22"/>
        </w:rPr>
        <w:tab/>
        <w:t>CONOSCENZA DEL CODICE COMPORTAMENTO DEI DIPENDENTI PUBBLICI DEL POLITECNICO DI MILANO E PIANO PREVENZIONE DELLA CORRUZIONE DI ATENEO</w:t>
      </w:r>
    </w:p>
    <w:p w14:paraId="345F452F" w14:textId="257DB2E1" w:rsid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lastRenderedPageBreak/>
        <w:t>Il fornitore dichiara di conoscere il Codice di Comportamento dei dipendenti pubblici del Politecnico di Milano e il Piano Triennale di Prevenzione della Corruzione dell’Ateneo, reperibili all’indirizzo: https://www.polimi.it/footer/policy/amministrazione-trasparente/altri-contenuti</w:t>
      </w:r>
    </w:p>
    <w:p w14:paraId="45EDFA69"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ha l’obbligo di rispettare e di divulgare all’interno della propria organizzazione Codice Etico e di Comportamento del Politecnico di Milano per tutta la durata della procedura di affidamento e del contratto.</w:t>
      </w:r>
    </w:p>
    <w:p w14:paraId="55AC5BE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504F350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4) </w:t>
      </w:r>
      <w:r w:rsidRPr="00AB59BB">
        <w:rPr>
          <w:rFonts w:ascii="Georgia" w:hAnsi="Georgia"/>
          <w:bCs/>
          <w:iCs/>
          <w:sz w:val="22"/>
          <w:szCs w:val="22"/>
        </w:rPr>
        <w:tab/>
        <w:t xml:space="preserve">EX DIPENDENTI </w:t>
      </w:r>
    </w:p>
    <w:p w14:paraId="07E8667D" w14:textId="09B2A557" w:rsidR="00D942C1" w:rsidRPr="00F21C08" w:rsidRDefault="00AB59BB" w:rsidP="00AB59BB">
      <w:pPr>
        <w:spacing w:line="480" w:lineRule="auto"/>
        <w:jc w:val="both"/>
        <w:rPr>
          <w:rFonts w:ascii="Georgia" w:hAnsi="Georgia"/>
          <w:sz w:val="22"/>
          <w:szCs w:val="22"/>
        </w:rPr>
      </w:pPr>
      <w:r w:rsidRPr="00AB59BB">
        <w:rPr>
          <w:rFonts w:ascii="Georgia" w:hAnsi="Georgia"/>
          <w:bCs/>
          <w:iCs/>
          <w:sz w:val="22"/>
          <w:szCs w:val="22"/>
        </w:rPr>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successivo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(All.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lastRenderedPageBreak/>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della’a</w:t>
      </w:r>
      <w:r w:rsidR="00D4028F" w:rsidRPr="00F21C08">
        <w:rPr>
          <w:rFonts w:ascii="Georgia" w:hAnsi="Georgia"/>
          <w:sz w:val="22"/>
          <w:szCs w:val="22"/>
        </w:rPr>
        <w:t xml:space="preserve">rt.92 c.3 e 4 del </w:t>
      </w:r>
      <w:proofErr w:type="gramStart"/>
      <w:r w:rsidR="00D4028F" w:rsidRPr="00F21C08">
        <w:rPr>
          <w:rFonts w:ascii="Georgia" w:hAnsi="Georgia"/>
          <w:sz w:val="22"/>
          <w:szCs w:val="22"/>
        </w:rPr>
        <w:t>D.Lgs</w:t>
      </w:r>
      <w:proofErr w:type="gramEnd"/>
      <w:r w:rsidR="00D4028F" w:rsidRPr="00F21C08">
        <w:rPr>
          <w:rFonts w:ascii="Georgia" w:hAnsi="Georgia"/>
          <w:sz w:val="22"/>
          <w:szCs w:val="22"/>
        </w:rPr>
        <w:t xml:space="preserve">.159/2011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(All.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6902927B" w14:textId="77777777" w:rsidR="00102013" w:rsidRPr="00102013" w:rsidRDefault="00102013" w:rsidP="00102013">
      <w:pPr>
        <w:spacing w:line="480" w:lineRule="auto"/>
        <w:jc w:val="both"/>
        <w:rPr>
          <w:rFonts w:ascii="Georgia" w:hAnsi="Georgia"/>
          <w:sz w:val="22"/>
          <w:szCs w:val="22"/>
        </w:rPr>
      </w:pPr>
      <w:r w:rsidRPr="00102013">
        <w:rPr>
          <w:rFonts w:ascii="Georgia" w:hAnsi="Georgia"/>
          <w:sz w:val="22"/>
          <w:szCs w:val="22"/>
        </w:rPr>
        <w:t>All. 1 Capitolato</w:t>
      </w:r>
    </w:p>
    <w:p w14:paraId="22BA5765" w14:textId="72970659" w:rsidR="00102013" w:rsidRPr="00102013" w:rsidRDefault="00102013" w:rsidP="00102013">
      <w:pPr>
        <w:spacing w:line="480" w:lineRule="auto"/>
        <w:jc w:val="both"/>
        <w:rPr>
          <w:rFonts w:ascii="Georgia" w:hAnsi="Georgia"/>
          <w:sz w:val="22"/>
          <w:szCs w:val="22"/>
        </w:rPr>
      </w:pPr>
      <w:r w:rsidRPr="00102013">
        <w:rPr>
          <w:rFonts w:ascii="Georgia" w:hAnsi="Georgia"/>
          <w:sz w:val="22"/>
          <w:szCs w:val="22"/>
        </w:rPr>
        <w:t xml:space="preserve">All. 2 Disciplinare di gara </w:t>
      </w:r>
    </w:p>
    <w:p w14:paraId="61B787F2" w14:textId="77777777" w:rsidR="00102013" w:rsidRPr="00102013" w:rsidRDefault="00102013" w:rsidP="00102013">
      <w:pPr>
        <w:spacing w:line="480" w:lineRule="auto"/>
        <w:jc w:val="both"/>
        <w:rPr>
          <w:rFonts w:ascii="Georgia" w:hAnsi="Georgia"/>
          <w:sz w:val="22"/>
          <w:szCs w:val="22"/>
        </w:rPr>
      </w:pPr>
      <w:r w:rsidRPr="00102013">
        <w:rPr>
          <w:rFonts w:ascii="Georgia" w:hAnsi="Georgia"/>
          <w:sz w:val="22"/>
          <w:szCs w:val="22"/>
        </w:rPr>
        <w:t>All. 3 Offerta tecnica</w:t>
      </w:r>
    </w:p>
    <w:p w14:paraId="58E728FA" w14:textId="77777777" w:rsidR="00102013" w:rsidRPr="00102013" w:rsidRDefault="00102013" w:rsidP="00102013">
      <w:pPr>
        <w:spacing w:line="480" w:lineRule="auto"/>
        <w:jc w:val="both"/>
        <w:rPr>
          <w:rFonts w:ascii="Georgia" w:hAnsi="Georgia"/>
          <w:sz w:val="22"/>
          <w:szCs w:val="22"/>
        </w:rPr>
      </w:pPr>
      <w:r w:rsidRPr="00102013">
        <w:rPr>
          <w:rFonts w:ascii="Georgia" w:hAnsi="Georgia"/>
          <w:sz w:val="22"/>
          <w:szCs w:val="22"/>
        </w:rPr>
        <w:t>All. 4 Offerta economica</w:t>
      </w:r>
    </w:p>
    <w:p w14:paraId="371BE566" w14:textId="77777777" w:rsidR="00102013" w:rsidRPr="00102013" w:rsidRDefault="00102013" w:rsidP="00102013">
      <w:pPr>
        <w:spacing w:line="480" w:lineRule="auto"/>
        <w:jc w:val="both"/>
        <w:rPr>
          <w:rFonts w:ascii="Georgia" w:hAnsi="Georgia"/>
          <w:sz w:val="22"/>
          <w:szCs w:val="22"/>
        </w:rPr>
      </w:pPr>
      <w:r w:rsidRPr="00102013">
        <w:rPr>
          <w:rFonts w:ascii="Georgia" w:hAnsi="Georgia"/>
          <w:sz w:val="22"/>
          <w:szCs w:val="22"/>
        </w:rPr>
        <w:t>All. 5 Patti di Integrità</w:t>
      </w:r>
    </w:p>
    <w:p w14:paraId="05E8198D" w14:textId="57230A64" w:rsidR="0060485B" w:rsidRPr="00F21C08" w:rsidRDefault="00102013" w:rsidP="00102013">
      <w:pPr>
        <w:spacing w:line="480" w:lineRule="auto"/>
        <w:jc w:val="both"/>
        <w:rPr>
          <w:rFonts w:ascii="Georgia" w:hAnsi="Georgia"/>
          <w:sz w:val="22"/>
          <w:szCs w:val="22"/>
          <w:highlight w:val="yellow"/>
        </w:rPr>
      </w:pPr>
      <w:r w:rsidRPr="00102013">
        <w:rPr>
          <w:rFonts w:ascii="Georgia" w:hAnsi="Georgia"/>
          <w:sz w:val="22"/>
          <w:szCs w:val="22"/>
        </w:rPr>
        <w:t xml:space="preserve">All. </w:t>
      </w:r>
      <w:r w:rsidR="006B15BF">
        <w:rPr>
          <w:rFonts w:ascii="Georgia" w:hAnsi="Georgia"/>
          <w:sz w:val="22"/>
          <w:szCs w:val="22"/>
        </w:rPr>
        <w:t>6</w:t>
      </w:r>
      <w:r w:rsidRPr="00102013">
        <w:rPr>
          <w:rFonts w:ascii="Georgia" w:hAnsi="Georgia"/>
          <w:sz w:val="22"/>
          <w:szCs w:val="22"/>
        </w:rPr>
        <w:t xml:space="preserve"> Visura</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lastRenderedPageBreak/>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(All.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lastRenderedPageBreak/>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9"/>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2013"/>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24254"/>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15BF"/>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59BB"/>
    <w:rsid w:val="00AB779C"/>
    <w:rsid w:val="00AB7D64"/>
    <w:rsid w:val="00AC1471"/>
    <w:rsid w:val="00AC41E7"/>
    <w:rsid w:val="00AC5499"/>
    <w:rsid w:val="00AC5671"/>
    <w:rsid w:val="00AC7A45"/>
    <w:rsid w:val="00AD0B34"/>
    <w:rsid w:val="00AD1366"/>
    <w:rsid w:val="00AD2FB3"/>
    <w:rsid w:val="00AE0B6A"/>
    <w:rsid w:val="00AE4825"/>
    <w:rsid w:val="00AE5FAC"/>
    <w:rsid w:val="00AF0A21"/>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077EB"/>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6457"/>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styleId="Menzionenonrisolta">
    <w:name w:val="Unresolved Mention"/>
    <w:basedOn w:val="Carpredefinitoparagrafo"/>
    <w:uiPriority w:val="99"/>
    <w:semiHidden/>
    <w:unhideWhenUsed/>
    <w:rsid w:val="00AB59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83</TotalTime>
  <Pages>8</Pages>
  <Words>2275</Words>
  <Characters>13644</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Stefano Frontini</cp:lastModifiedBy>
  <cp:revision>15</cp:revision>
  <cp:lastPrinted>2018-06-14T08:33:00Z</cp:lastPrinted>
  <dcterms:created xsi:type="dcterms:W3CDTF">2023-05-05T14:27:00Z</dcterms:created>
  <dcterms:modified xsi:type="dcterms:W3CDTF">2024-07-03T08:02:00Z</dcterms:modified>
</cp:coreProperties>
</file>